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A7" w:rsidRDefault="00B71208" w:rsidP="004D6616">
      <w:pPr>
        <w:ind w:right="-31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B71208">
        <w:rPr>
          <w:b/>
          <w:sz w:val="32"/>
          <w:szCs w:val="32"/>
        </w:rPr>
        <w:t>Formular zur Rationalen Selbstanalyse (RSA)</w:t>
      </w:r>
    </w:p>
    <w:p w:rsidR="00D47F52" w:rsidRDefault="00D00F82" w:rsidP="004D6616">
      <w:pPr>
        <w:spacing w:line="240" w:lineRule="auto"/>
        <w:ind w:right="-314"/>
        <w:rPr>
          <w:sz w:val="30"/>
          <w:szCs w:val="30"/>
        </w:rPr>
      </w:pPr>
      <w:r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637540</wp:posOffset>
                </wp:positionV>
                <wp:extent cx="10005695" cy="10160"/>
                <wp:effectExtent l="18415" t="15240" r="2159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56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45pt;margin-top:50.2pt;width:787.85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" strokecolor="#bfbfbf [2412]"/>
            </w:pict>
          </mc:Fallback>
        </mc:AlternateContent>
      </w:r>
      <w:r w:rsidR="00B71208" w:rsidRPr="000B0B7D">
        <w:rPr>
          <w:b/>
          <w:sz w:val="36"/>
          <w:szCs w:val="36"/>
        </w:rPr>
        <w:t>Z</w:t>
      </w:r>
      <w:r w:rsidR="00D47F52">
        <w:rPr>
          <w:b/>
          <w:sz w:val="44"/>
          <w:szCs w:val="44"/>
        </w:rPr>
        <w:br/>
      </w:r>
      <w:r w:rsidR="00D47F52" w:rsidRPr="000B0B7D">
        <w:rPr>
          <w:sz w:val="24"/>
          <w:szCs w:val="24"/>
        </w:rPr>
        <w:t>Welches Wunschziel/Lebensziel</w:t>
      </w:r>
      <w:r w:rsidR="00D47F52" w:rsidRPr="000B0B7D">
        <w:rPr>
          <w:sz w:val="24"/>
          <w:szCs w:val="24"/>
        </w:rPr>
        <w:br/>
      </w:r>
    </w:p>
    <w:p w:rsidR="00D47F52" w:rsidRDefault="00D47F52" w:rsidP="004D6616">
      <w:pPr>
        <w:spacing w:line="240" w:lineRule="auto"/>
        <w:ind w:right="-314"/>
        <w:rPr>
          <w:sz w:val="30"/>
          <w:szCs w:val="30"/>
        </w:rPr>
      </w:pPr>
      <w:r w:rsidRPr="000B0B7D">
        <w:rPr>
          <w:b/>
          <w:sz w:val="36"/>
          <w:szCs w:val="36"/>
        </w:rPr>
        <w:t>A</w:t>
      </w:r>
      <w:r>
        <w:rPr>
          <w:b/>
          <w:sz w:val="44"/>
          <w:szCs w:val="44"/>
        </w:rPr>
        <w:br/>
      </w:r>
      <w:r w:rsidRPr="000B0B7D">
        <w:rPr>
          <w:sz w:val="24"/>
          <w:szCs w:val="24"/>
        </w:rPr>
        <w:t>Situation, Ereignis, Erfahrung (auch zukünftige)</w:t>
      </w:r>
    </w:p>
    <w:tbl>
      <w:tblPr>
        <w:tblStyle w:val="Tabellenraster"/>
        <w:tblW w:w="15735" w:type="dxa"/>
        <w:tblInd w:w="108" w:type="dxa"/>
        <w:tblLook w:val="04A0" w:firstRow="1" w:lastRow="0" w:firstColumn="1" w:lastColumn="0" w:noHBand="0" w:noVBand="1"/>
      </w:tblPr>
      <w:tblGrid>
        <w:gridCol w:w="6237"/>
        <w:gridCol w:w="2410"/>
        <w:gridCol w:w="7088"/>
      </w:tblGrid>
      <w:tr w:rsidR="00D47F52" w:rsidTr="004D6616">
        <w:trPr>
          <w:trHeight w:val="4271"/>
        </w:trPr>
        <w:tc>
          <w:tcPr>
            <w:tcW w:w="6237" w:type="dxa"/>
          </w:tcPr>
          <w:p w:rsidR="00D47F52" w:rsidRPr="000B0B7D" w:rsidRDefault="00D47F52" w:rsidP="00B5115E">
            <w:pPr>
              <w:ind w:right="-314"/>
              <w:jc w:val="center"/>
              <w:rPr>
                <w:b/>
                <w:sz w:val="36"/>
                <w:szCs w:val="36"/>
              </w:rPr>
            </w:pPr>
            <w:proofErr w:type="spellStart"/>
            <w:r w:rsidRPr="000B0B7D">
              <w:rPr>
                <w:b/>
                <w:sz w:val="36"/>
                <w:szCs w:val="36"/>
              </w:rPr>
              <w:t>iB</w:t>
            </w:r>
            <w:proofErr w:type="spellEnd"/>
          </w:p>
          <w:p w:rsidR="00D47F52" w:rsidRPr="000B0B7D" w:rsidRDefault="00D47F52" w:rsidP="00B5115E">
            <w:pPr>
              <w:ind w:right="-314"/>
              <w:jc w:val="center"/>
              <w:rPr>
                <w:sz w:val="24"/>
                <w:szCs w:val="24"/>
              </w:rPr>
            </w:pPr>
            <w:r w:rsidRPr="000B0B7D">
              <w:rPr>
                <w:sz w:val="24"/>
                <w:szCs w:val="24"/>
              </w:rPr>
              <w:t>irrationale, selbstschädigende Einstellung</w:t>
            </w:r>
          </w:p>
        </w:tc>
        <w:tc>
          <w:tcPr>
            <w:tcW w:w="2410" w:type="dxa"/>
          </w:tcPr>
          <w:p w:rsidR="00D47F52" w:rsidRDefault="00D47F52" w:rsidP="00B5115E">
            <w:pPr>
              <w:ind w:right="-314"/>
              <w:jc w:val="center"/>
              <w:rPr>
                <w:b/>
                <w:sz w:val="32"/>
                <w:szCs w:val="32"/>
              </w:rPr>
            </w:pPr>
          </w:p>
          <w:p w:rsidR="00D47F52" w:rsidRDefault="00D47F52" w:rsidP="00B5115E">
            <w:pPr>
              <w:ind w:right="-314"/>
              <w:jc w:val="center"/>
              <w:rPr>
                <w:b/>
                <w:sz w:val="32"/>
                <w:szCs w:val="32"/>
              </w:rPr>
            </w:pPr>
          </w:p>
          <w:p w:rsidR="004D6616" w:rsidRDefault="000B0B7D" w:rsidP="00B5115E">
            <w:pPr>
              <w:ind w:right="-31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  <w:p w:rsidR="00D47F52" w:rsidRPr="00B71208" w:rsidRDefault="004D6616" w:rsidP="00B5115E">
            <w:pPr>
              <w:ind w:right="-314"/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D47F52" w:rsidRPr="00B71208"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7088" w:type="dxa"/>
          </w:tcPr>
          <w:p w:rsidR="00D47F52" w:rsidRPr="000B0B7D" w:rsidRDefault="00D47F52" w:rsidP="00B5115E">
            <w:pPr>
              <w:ind w:right="-314"/>
              <w:jc w:val="center"/>
              <w:rPr>
                <w:b/>
                <w:sz w:val="36"/>
                <w:szCs w:val="36"/>
              </w:rPr>
            </w:pPr>
            <w:proofErr w:type="spellStart"/>
            <w:r w:rsidRPr="000B0B7D">
              <w:rPr>
                <w:b/>
                <w:sz w:val="36"/>
                <w:szCs w:val="36"/>
              </w:rPr>
              <w:t>rB</w:t>
            </w:r>
            <w:proofErr w:type="spellEnd"/>
          </w:p>
          <w:p w:rsidR="00D47F52" w:rsidRPr="000B0B7D" w:rsidRDefault="00D47F52" w:rsidP="00B5115E">
            <w:pPr>
              <w:ind w:left="-108" w:right="-314"/>
              <w:jc w:val="center"/>
              <w:rPr>
                <w:sz w:val="24"/>
                <w:szCs w:val="24"/>
              </w:rPr>
            </w:pPr>
            <w:r w:rsidRPr="000B0B7D">
              <w:rPr>
                <w:sz w:val="24"/>
                <w:szCs w:val="24"/>
              </w:rPr>
              <w:t xml:space="preserve">förderliche, rationale Einstellung= </w:t>
            </w:r>
            <w:r w:rsidRPr="000B0B7D">
              <w:rPr>
                <w:i/>
                <w:sz w:val="24"/>
                <w:szCs w:val="24"/>
              </w:rPr>
              <w:t>Ergebnis</w:t>
            </w:r>
            <w:r w:rsidRPr="000B0B7D">
              <w:rPr>
                <w:sz w:val="24"/>
                <w:szCs w:val="24"/>
              </w:rPr>
              <w:t xml:space="preserve"> von</w:t>
            </w:r>
            <w:r w:rsidRPr="000B0B7D">
              <w:rPr>
                <w:b/>
                <w:sz w:val="24"/>
                <w:szCs w:val="24"/>
              </w:rPr>
              <w:t xml:space="preserve"> D</w:t>
            </w:r>
          </w:p>
        </w:tc>
      </w:tr>
    </w:tbl>
    <w:p w:rsidR="000B0B7D" w:rsidRPr="000B0B7D" w:rsidRDefault="00D00F82" w:rsidP="004D6616">
      <w:pPr>
        <w:spacing w:line="240" w:lineRule="auto"/>
        <w:ind w:right="-314"/>
        <w:rPr>
          <w:sz w:val="24"/>
          <w:szCs w:val="24"/>
        </w:rPr>
      </w:pPr>
      <w:r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706120</wp:posOffset>
                </wp:positionV>
                <wp:extent cx="276225" cy="297815"/>
                <wp:effectExtent l="149225" t="147320" r="171450" b="1898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7815"/>
                        </a:xfrm>
                        <a:prstGeom prst="downArrow">
                          <a:avLst>
                            <a:gd name="adj1" fmla="val 50000"/>
                            <a:gd name="adj2" fmla="val 2695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430.75pt;margin-top:55.6pt;width:21.7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" fillcolor="#5a5a5a [2109]" strokecolor="#5a5a5a [2109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768350</wp:posOffset>
                </wp:positionV>
                <wp:extent cx="276225" cy="297815"/>
                <wp:effectExtent l="158115" t="158750" r="175260" b="1911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7815"/>
                        </a:xfrm>
                        <a:prstGeom prst="downArrow">
                          <a:avLst>
                            <a:gd name="adj1" fmla="val 50000"/>
                            <a:gd name="adj2" fmla="val 2695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3.45pt;margin-top:60.5pt;width:21.7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" fillcolor="#5a5a5a [2109]" strokecolor="#5a5a5a [2109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proofErr w:type="spellStart"/>
      <w:r w:rsidR="000B0B7D" w:rsidRPr="000B0B7D">
        <w:rPr>
          <w:b/>
          <w:sz w:val="36"/>
          <w:szCs w:val="36"/>
        </w:rPr>
        <w:t>ueC</w:t>
      </w:r>
      <w:proofErr w:type="spellEnd"/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ab/>
        <w:t xml:space="preserve">     </w:t>
      </w:r>
      <w:r w:rsidR="004D6616">
        <w:rPr>
          <w:b/>
          <w:sz w:val="36"/>
          <w:szCs w:val="36"/>
        </w:rPr>
        <w:tab/>
      </w:r>
      <w:r w:rsidR="000B0B7D">
        <w:rPr>
          <w:b/>
          <w:sz w:val="36"/>
          <w:szCs w:val="36"/>
        </w:rPr>
        <w:t xml:space="preserve"> </w:t>
      </w:r>
      <w:proofErr w:type="spellStart"/>
      <w:r w:rsidR="000B0B7D">
        <w:rPr>
          <w:b/>
          <w:sz w:val="36"/>
          <w:szCs w:val="36"/>
        </w:rPr>
        <w:t>aeC</w:t>
      </w:r>
      <w:proofErr w:type="spellEnd"/>
      <w:r w:rsidR="000B0B7D">
        <w:rPr>
          <w:b/>
          <w:sz w:val="44"/>
          <w:szCs w:val="44"/>
        </w:rPr>
        <w:br/>
      </w:r>
      <w:r w:rsidR="000E2187">
        <w:rPr>
          <w:sz w:val="24"/>
          <w:szCs w:val="24"/>
        </w:rPr>
        <w:t>u</w:t>
      </w:r>
      <w:r w:rsidR="000B0B7D" w:rsidRPr="000B0B7D">
        <w:rPr>
          <w:sz w:val="24"/>
          <w:szCs w:val="24"/>
        </w:rPr>
        <w:t>nangemessenes Gefühl</w:t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</w:r>
      <w:r w:rsidR="004D6616">
        <w:rPr>
          <w:sz w:val="24"/>
          <w:szCs w:val="24"/>
        </w:rPr>
        <w:tab/>
        <w:t xml:space="preserve">  </w:t>
      </w:r>
      <w:r w:rsidR="000E2187">
        <w:rPr>
          <w:sz w:val="24"/>
          <w:szCs w:val="24"/>
        </w:rPr>
        <w:t>a</w:t>
      </w:r>
      <w:r w:rsidR="000B0B7D">
        <w:rPr>
          <w:sz w:val="24"/>
          <w:szCs w:val="24"/>
        </w:rPr>
        <w:t>ngemessenes Gefühl</w:t>
      </w:r>
      <w:r w:rsidR="000B0B7D">
        <w:rPr>
          <w:sz w:val="24"/>
          <w:szCs w:val="24"/>
        </w:rPr>
        <w:br/>
      </w:r>
      <w:r w:rsidR="000B0B7D">
        <w:rPr>
          <w:sz w:val="24"/>
          <w:szCs w:val="24"/>
        </w:rPr>
        <w:br/>
      </w:r>
    </w:p>
    <w:p w:rsidR="004D6616" w:rsidRDefault="004D6616" w:rsidP="004D6616">
      <w:pPr>
        <w:spacing w:line="240" w:lineRule="auto"/>
        <w:ind w:right="-314"/>
        <w:rPr>
          <w:b/>
          <w:sz w:val="36"/>
          <w:szCs w:val="36"/>
        </w:rPr>
      </w:pPr>
    </w:p>
    <w:p w:rsidR="004D6616" w:rsidRDefault="000B0B7D" w:rsidP="004D6616">
      <w:pPr>
        <w:spacing w:line="240" w:lineRule="auto"/>
        <w:ind w:right="-314"/>
        <w:rPr>
          <w:sz w:val="24"/>
          <w:szCs w:val="24"/>
        </w:rPr>
      </w:pPr>
      <w:proofErr w:type="spellStart"/>
      <w:r w:rsidRPr="000B0B7D">
        <w:rPr>
          <w:b/>
          <w:sz w:val="36"/>
          <w:szCs w:val="36"/>
        </w:rPr>
        <w:t>ubC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4D661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abC</w:t>
      </w:r>
      <w:proofErr w:type="spellEnd"/>
      <w:r>
        <w:rPr>
          <w:b/>
          <w:sz w:val="36"/>
          <w:szCs w:val="36"/>
        </w:rPr>
        <w:br/>
      </w:r>
      <w:r w:rsidR="000E2187">
        <w:rPr>
          <w:sz w:val="24"/>
          <w:szCs w:val="24"/>
        </w:rPr>
        <w:t>z</w:t>
      </w:r>
      <w:r w:rsidRPr="000B0B7D">
        <w:rPr>
          <w:sz w:val="24"/>
          <w:szCs w:val="24"/>
        </w:rPr>
        <w:t>ielschädigendes Verhalten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D6616">
        <w:rPr>
          <w:sz w:val="24"/>
          <w:szCs w:val="24"/>
        </w:rPr>
        <w:tab/>
      </w:r>
      <w:r w:rsidR="000E2187">
        <w:rPr>
          <w:sz w:val="24"/>
          <w:szCs w:val="24"/>
        </w:rPr>
        <w:t xml:space="preserve">  z</w:t>
      </w:r>
      <w:r>
        <w:rPr>
          <w:sz w:val="24"/>
          <w:szCs w:val="24"/>
        </w:rPr>
        <w:t>ielförderliches Verhalten</w:t>
      </w:r>
    </w:p>
    <w:p w:rsidR="004D6616" w:rsidRDefault="00A35E24" w:rsidP="004D6616">
      <w:pPr>
        <w:spacing w:line="240" w:lineRule="auto"/>
        <w:ind w:right="-314"/>
        <w:rPr>
          <w:sz w:val="18"/>
          <w:szCs w:val="18"/>
        </w:rPr>
      </w:pPr>
      <w:r>
        <w:rPr>
          <w:sz w:val="24"/>
          <w:szCs w:val="24"/>
        </w:rPr>
        <w:br/>
      </w:r>
    </w:p>
    <w:p w:rsidR="00B71208" w:rsidRPr="000E2187" w:rsidRDefault="004D6616" w:rsidP="004D6616">
      <w:pPr>
        <w:spacing w:line="240" w:lineRule="auto"/>
        <w:ind w:right="-314"/>
        <w:rPr>
          <w:b/>
          <w:color w:val="808080" w:themeColor="background1" w:themeShade="80"/>
          <w:sz w:val="24"/>
          <w:szCs w:val="24"/>
        </w:rPr>
      </w:pPr>
      <w:r w:rsidRPr="000E2187">
        <w:rPr>
          <w:color w:val="808080" w:themeColor="background1" w:themeShade="80"/>
          <w:sz w:val="18"/>
          <w:szCs w:val="18"/>
        </w:rPr>
        <w:t>A</w:t>
      </w:r>
      <w:r w:rsidR="000B0B7D" w:rsidRPr="000E2187">
        <w:rPr>
          <w:color w:val="808080" w:themeColor="background1" w:themeShade="80"/>
          <w:sz w:val="18"/>
          <w:szCs w:val="18"/>
        </w:rPr>
        <w:t>ngelehnt an C. Schwartz (</w:t>
      </w:r>
      <w:r w:rsidR="00A35E24" w:rsidRPr="000E2187">
        <w:rPr>
          <w:color w:val="808080" w:themeColor="background1" w:themeShade="80"/>
          <w:sz w:val="18"/>
          <w:szCs w:val="18"/>
        </w:rPr>
        <w:t>Autor</w:t>
      </w:r>
      <w:r w:rsidR="000B0B7D" w:rsidRPr="000E2187">
        <w:rPr>
          <w:color w:val="808080" w:themeColor="background1" w:themeShade="80"/>
          <w:sz w:val="18"/>
          <w:szCs w:val="18"/>
        </w:rPr>
        <w:t>) &amp; Deutsches Institut für rationa</w:t>
      </w:r>
      <w:r w:rsidR="00A35E24" w:rsidRPr="000E2187">
        <w:rPr>
          <w:color w:val="808080" w:themeColor="background1" w:themeShade="80"/>
          <w:sz w:val="18"/>
          <w:szCs w:val="18"/>
        </w:rPr>
        <w:t>l</w:t>
      </w:r>
      <w:r w:rsidR="000B0B7D" w:rsidRPr="000E2187">
        <w:rPr>
          <w:color w:val="808080" w:themeColor="background1" w:themeShade="80"/>
          <w:sz w:val="18"/>
          <w:szCs w:val="18"/>
        </w:rPr>
        <w:t>-emotive &amp; kognitiv</w:t>
      </w:r>
      <w:r w:rsidR="00A35E24" w:rsidRPr="000E2187">
        <w:rPr>
          <w:color w:val="808080" w:themeColor="background1" w:themeShade="80"/>
          <w:sz w:val="18"/>
          <w:szCs w:val="18"/>
        </w:rPr>
        <w:t>-</w:t>
      </w:r>
      <w:proofErr w:type="spellStart"/>
      <w:r w:rsidR="00A35E24" w:rsidRPr="000E2187">
        <w:rPr>
          <w:color w:val="808080" w:themeColor="background1" w:themeShade="80"/>
          <w:sz w:val="18"/>
          <w:szCs w:val="18"/>
        </w:rPr>
        <w:t>behav</w:t>
      </w:r>
      <w:r w:rsidR="000E2187">
        <w:rPr>
          <w:color w:val="808080" w:themeColor="background1" w:themeShade="80"/>
          <w:sz w:val="18"/>
          <w:szCs w:val="18"/>
        </w:rPr>
        <w:t>i</w:t>
      </w:r>
      <w:r w:rsidR="00A35E24" w:rsidRPr="000E2187">
        <w:rPr>
          <w:color w:val="808080" w:themeColor="background1" w:themeShade="80"/>
          <w:sz w:val="18"/>
          <w:szCs w:val="18"/>
        </w:rPr>
        <w:t>orale</w:t>
      </w:r>
      <w:proofErr w:type="spellEnd"/>
      <w:r w:rsidR="00A35E24" w:rsidRPr="000E2187">
        <w:rPr>
          <w:color w:val="808080" w:themeColor="background1" w:themeShade="80"/>
          <w:sz w:val="18"/>
          <w:szCs w:val="18"/>
        </w:rPr>
        <w:t xml:space="preserve"> Therapie (Direkt) e.V., Zentralsekretariat, </w:t>
      </w:r>
      <w:proofErr w:type="spellStart"/>
      <w:r w:rsidR="00A35E24" w:rsidRPr="000E2187">
        <w:rPr>
          <w:color w:val="808080" w:themeColor="background1" w:themeShade="80"/>
          <w:sz w:val="18"/>
          <w:szCs w:val="18"/>
        </w:rPr>
        <w:t>Müllersweg</w:t>
      </w:r>
      <w:proofErr w:type="spellEnd"/>
      <w:r w:rsidR="00A35E24" w:rsidRPr="000E2187">
        <w:rPr>
          <w:color w:val="808080" w:themeColor="background1" w:themeShade="80"/>
          <w:sz w:val="18"/>
          <w:szCs w:val="18"/>
        </w:rPr>
        <w:t xml:space="preserve"> 14, D-97249 </w:t>
      </w:r>
      <w:proofErr w:type="spellStart"/>
      <w:r w:rsidR="00A35E24" w:rsidRPr="000E2187">
        <w:rPr>
          <w:color w:val="808080" w:themeColor="background1" w:themeShade="80"/>
          <w:sz w:val="18"/>
          <w:szCs w:val="18"/>
        </w:rPr>
        <w:t>Eisingen</w:t>
      </w:r>
      <w:proofErr w:type="spellEnd"/>
      <w:r w:rsidR="00A35E24" w:rsidRPr="000E2187">
        <w:rPr>
          <w:color w:val="808080" w:themeColor="background1" w:themeShade="80"/>
          <w:sz w:val="18"/>
          <w:szCs w:val="18"/>
        </w:rPr>
        <w:t xml:space="preserve"> bei Würzburg.</w:t>
      </w:r>
    </w:p>
    <w:sectPr w:rsidR="00B71208" w:rsidRPr="000E2187" w:rsidSect="000E218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0B0B7D"/>
    <w:rsid w:val="000E2187"/>
    <w:rsid w:val="004D6616"/>
    <w:rsid w:val="005E6FA3"/>
    <w:rsid w:val="007143A7"/>
    <w:rsid w:val="00A35E24"/>
    <w:rsid w:val="00B5115E"/>
    <w:rsid w:val="00B71208"/>
    <w:rsid w:val="00B82504"/>
    <w:rsid w:val="00D00F82"/>
    <w:rsid w:val="00D47F52"/>
    <w:rsid w:val="00F2734A"/>
    <w:rsid w:val="00F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beb48c"/>
      <o:colormenu v:ext="edit" fillcolor="none [2109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3A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E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3A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E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alexandra burger</cp:lastModifiedBy>
  <cp:revision>2</cp:revision>
  <cp:lastPrinted>2013-08-21T14:31:00Z</cp:lastPrinted>
  <dcterms:created xsi:type="dcterms:W3CDTF">2013-08-28T14:21:00Z</dcterms:created>
  <dcterms:modified xsi:type="dcterms:W3CDTF">2013-08-28T14:21:00Z</dcterms:modified>
</cp:coreProperties>
</file>